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76A83F75"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87667F" w:rsidRPr="0087667F">
        <w:rPr>
          <w:b/>
          <w:i/>
          <w:noProof/>
          <w:sz w:val="28"/>
        </w:rPr>
        <w:t>S3-211684</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58D60" w:rsidR="001E41F3" w:rsidRPr="00410371" w:rsidRDefault="001A06A4" w:rsidP="00F403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3B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E177E" w:rsidR="001E41F3" w:rsidRPr="00410371" w:rsidRDefault="00C263E2" w:rsidP="00547111">
            <w:pPr>
              <w:pStyle w:val="CRCoverPage"/>
              <w:spacing w:after="0"/>
              <w:rPr>
                <w:noProof/>
              </w:rPr>
            </w:pPr>
            <w:r>
              <w:rPr>
                <w:b/>
                <w:noProof/>
                <w:sz w:val="28"/>
              </w:rPr>
              <w:t>1092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01BD0" w:rsidR="001E41F3" w:rsidRPr="00410371" w:rsidRDefault="001A06A4" w:rsidP="00F403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3B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D8902" w:rsidR="001E41F3" w:rsidRPr="00410371" w:rsidRDefault="001A06A4" w:rsidP="00F403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3BE">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40DA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0A2CF" w:rsidR="00F25D98" w:rsidRDefault="00F403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133F7" w:rsidR="001E41F3" w:rsidRDefault="009738D1" w:rsidP="00F403BE">
            <w:pPr>
              <w:pStyle w:val="CRCoverPage"/>
              <w:spacing w:after="0"/>
              <w:ind w:left="100"/>
              <w:rPr>
                <w:noProof/>
              </w:rPr>
            </w:pPr>
            <w:r w:rsidRPr="009738D1">
              <w:rPr>
                <w:noProof/>
              </w:rPr>
              <w:t>Clarify on ngKSI used in NAS SMC in Kausf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261D4" w:rsidR="001E41F3" w:rsidRDefault="009738D1" w:rsidP="00F403BE">
            <w:pPr>
              <w:pStyle w:val="CRCoverPage"/>
              <w:spacing w:after="0"/>
              <w:ind w:left="100"/>
              <w:rPr>
                <w:noProof/>
              </w:rPr>
            </w:pPr>
            <w:r w:rsidRPr="009738D1">
              <w:rPr>
                <w:noProof/>
              </w:rP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4B9ED" w:rsidR="001E41F3" w:rsidRDefault="001A06A4" w:rsidP="00F403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403BE">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E876D" w:rsidR="001E41F3" w:rsidRDefault="001A06A4" w:rsidP="009738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03BE">
              <w:rPr>
                <w:noProof/>
              </w:rPr>
              <w:t>202</w:t>
            </w:r>
            <w:r w:rsidR="009738D1">
              <w:rPr>
                <w:noProof/>
              </w:rPr>
              <w:t>1</w:t>
            </w:r>
            <w:r w:rsidR="00F403BE">
              <w:rPr>
                <w:noProof/>
              </w:rPr>
              <w:t>-</w:t>
            </w:r>
            <w:r w:rsidR="009738D1">
              <w:rPr>
                <w:noProof/>
              </w:rPr>
              <w:t>05</w:t>
            </w:r>
            <w:r w:rsidR="00F403BE">
              <w:rPr>
                <w:noProof/>
              </w:rPr>
              <w:t>-</w:t>
            </w:r>
            <w:r>
              <w:rPr>
                <w:noProof/>
              </w:rPr>
              <w:fldChar w:fldCharType="end"/>
            </w:r>
            <w:r w:rsidR="009738D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23655" w:rsidR="001E41F3" w:rsidRDefault="001A06A4" w:rsidP="00F403B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03B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06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DA36D" w:rsidR="001E41F3" w:rsidRDefault="00C42864" w:rsidP="00C42864">
            <w:pPr>
              <w:pStyle w:val="CRCoverPage"/>
              <w:spacing w:after="0"/>
              <w:ind w:left="100"/>
              <w:rPr>
                <w:noProof/>
                <w:lang w:eastAsia="zh-CN"/>
              </w:rPr>
            </w:pPr>
            <w:r>
              <w:rPr>
                <w:noProof/>
                <w:lang w:eastAsia="zh-CN"/>
              </w:rPr>
              <w:t xml:space="preserve">Before, Primary authentication and NAS SMC procedure are independantly from each other, and now we are trying to mandate to run NAS SMC after primary authenticaiton because the UE needs to know when to store the new generated Kausf. As we known, NAS SMC is used to tell the UE which set of security context will be used by indicating different ngKSI. We propose to retain the flexibility at AMF side to let AMF determine which set of security context is going to be used after primary authentication. </w:t>
            </w:r>
            <w:r w:rsidR="00C877BF">
              <w:rPr>
                <w:noProof/>
                <w:lang w:eastAsia="zh-CN"/>
              </w:rPr>
              <w:t>Because we don’t know whether primary authentication can be triggered by a few conditions which does not inend to refresh the whole key hirechary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8AA53" w:rsidR="001E41F3" w:rsidRDefault="00C877BF" w:rsidP="001D6423">
            <w:pPr>
              <w:pStyle w:val="CRCoverPage"/>
              <w:spacing w:after="0"/>
              <w:ind w:left="100"/>
              <w:rPr>
                <w:noProof/>
                <w:lang w:eastAsia="zh-CN"/>
              </w:rPr>
            </w:pPr>
            <w:r>
              <w:rPr>
                <w:rFonts w:hint="eastAsia"/>
                <w:noProof/>
                <w:lang w:eastAsia="zh-CN"/>
              </w:rPr>
              <w:t>T</w:t>
            </w:r>
            <w:r>
              <w:rPr>
                <w:noProof/>
                <w:lang w:eastAsia="zh-CN"/>
              </w:rPr>
              <w:t>he NAS SMC procedure after primary authentication can take the new or the old ngKSI into 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44B7204"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C0591" w:rsidR="001E41F3" w:rsidRDefault="00C877BF">
            <w:pPr>
              <w:pStyle w:val="CRCoverPage"/>
              <w:spacing w:after="0"/>
              <w:ind w:left="100"/>
              <w:rPr>
                <w:noProof/>
                <w:lang w:eastAsia="zh-CN"/>
              </w:rPr>
            </w:pPr>
            <w:r>
              <w:rPr>
                <w:rFonts w:hint="eastAsia"/>
                <w:noProof/>
                <w:lang w:eastAsia="zh-CN"/>
              </w:rPr>
              <w:t>L</w:t>
            </w:r>
            <w:r>
              <w:rPr>
                <w:noProof/>
                <w:lang w:eastAsia="zh-CN"/>
              </w:rPr>
              <w:t>acks flexibility.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2F89" w:rsidR="001E41F3" w:rsidRDefault="00A07287">
            <w:pPr>
              <w:pStyle w:val="CRCoverPage"/>
              <w:spacing w:after="0"/>
              <w:ind w:left="100"/>
              <w:rPr>
                <w:noProof/>
              </w:rPr>
            </w:pPr>
            <w: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A848" w:rsidR="001E41F3" w:rsidRDefault="00F403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FAEEA" w:rsidR="001E41F3" w:rsidRDefault="00F403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64244" w:rsidR="001E41F3" w:rsidRDefault="00F403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20BA5F" w:rsidR="001E41F3" w:rsidRDefault="006476A3" w:rsidP="006476A3">
      <w:pPr>
        <w:jc w:val="center"/>
        <w:rPr>
          <w:b/>
          <w:noProof/>
          <w:color w:val="0000FF"/>
          <w:sz w:val="40"/>
          <w:szCs w:val="40"/>
        </w:rPr>
      </w:pPr>
      <w:r w:rsidRPr="006B1BD5">
        <w:rPr>
          <w:b/>
          <w:noProof/>
          <w:color w:val="0000FF"/>
          <w:sz w:val="40"/>
          <w:szCs w:val="40"/>
        </w:rPr>
        <w:lastRenderedPageBreak/>
        <w:t>**** Start of Changes ****</w:t>
      </w:r>
    </w:p>
    <w:p w14:paraId="0B0F3F44" w14:textId="77777777" w:rsidR="006476A3" w:rsidRPr="00C61A7E" w:rsidRDefault="006476A3" w:rsidP="008E02F8">
      <w:pPr>
        <w:pStyle w:val="5"/>
        <w:ind w:left="0" w:firstLine="0"/>
      </w:pPr>
      <w:bookmarkStart w:id="2" w:name="_Toc19634623"/>
      <w:bookmarkStart w:id="3" w:name="_Toc26875683"/>
      <w:bookmarkStart w:id="4" w:name="_Toc35528434"/>
      <w:bookmarkStart w:id="5" w:name="_Toc35533195"/>
      <w:bookmarkStart w:id="6" w:name="_Toc45028538"/>
      <w:bookmarkStart w:id="7" w:name="_Toc45274203"/>
      <w:bookmarkStart w:id="8" w:name="_Toc45274790"/>
      <w:bookmarkStart w:id="9" w:name="_Toc51168047"/>
      <w:bookmarkStart w:id="10" w:name="_Toc58333039"/>
      <w:r>
        <w:t>6.1.3.2.0</w:t>
      </w:r>
      <w:r>
        <w:tab/>
        <w:t>5G AKA</w:t>
      </w:r>
      <w:bookmarkEnd w:id="2"/>
      <w:bookmarkEnd w:id="3"/>
      <w:bookmarkEnd w:id="4"/>
      <w:bookmarkEnd w:id="5"/>
      <w:bookmarkEnd w:id="6"/>
      <w:bookmarkEnd w:id="7"/>
      <w:bookmarkEnd w:id="8"/>
      <w:bookmarkEnd w:id="9"/>
      <w:bookmarkEnd w:id="10"/>
    </w:p>
    <w:p w14:paraId="62FACEAB" w14:textId="77777777" w:rsidR="006476A3" w:rsidRPr="007B0C8B" w:rsidRDefault="006476A3" w:rsidP="006476A3">
      <w:r w:rsidRPr="007B0C8B">
        <w:t xml:space="preserve">5G AKA enhances EPS AKA [10] by providing the home network with proof of successful authentication of the UE from the visited network. The proof is sent by the visited network in an Authentication Confirmation message. </w:t>
      </w:r>
    </w:p>
    <w:p w14:paraId="4AD77473" w14:textId="77777777" w:rsidR="006476A3" w:rsidRPr="007B0C8B" w:rsidRDefault="006476A3" w:rsidP="006476A3">
      <w:r w:rsidRPr="00414881">
        <w:t>The selection of using 5G AKA is described in</w:t>
      </w:r>
      <w:r w:rsidRPr="009550FE">
        <w:t xml:space="preserve"> </w:t>
      </w:r>
      <w:r>
        <w:t>sub-clause</w:t>
      </w:r>
      <w:r w:rsidRPr="007B0C8B">
        <w:t xml:space="preserve"> 6.1.2 of the present document. </w:t>
      </w:r>
    </w:p>
    <w:p w14:paraId="469B430F" w14:textId="77777777" w:rsidR="006476A3" w:rsidRPr="007B0C8B" w:rsidRDefault="006476A3" w:rsidP="006476A3">
      <w:pPr>
        <w:pStyle w:val="NO"/>
      </w:pPr>
      <w:r w:rsidRPr="007B0C8B">
        <w:t>NOTE 1:</w:t>
      </w:r>
      <w:r w:rsidRPr="007B0C8B">
        <w:tab/>
        <w:t xml:space="preserve">5G AKA does not support requesting multiple </w:t>
      </w:r>
      <w:r>
        <w:t xml:space="preserve">5G </w:t>
      </w:r>
      <w:r w:rsidRPr="007B0C8B">
        <w:t>AVs</w:t>
      </w:r>
      <w:r w:rsidRPr="006843D6">
        <w:t xml:space="preserve">, neither the SEAF pre-fetching </w:t>
      </w:r>
      <w:r>
        <w:t xml:space="preserve">5G </w:t>
      </w:r>
      <w:r w:rsidRPr="006843D6">
        <w:t>AVs from the home network for future use</w:t>
      </w:r>
      <w:r w:rsidRPr="007B0C8B">
        <w:t>.</w:t>
      </w:r>
    </w:p>
    <w:p w14:paraId="4D6863C6" w14:textId="26EF1C9C" w:rsidR="006476A3" w:rsidRDefault="006476A3" w:rsidP="006476A3">
      <w:pPr>
        <w:pStyle w:val="TH"/>
        <w:rPr>
          <w:ins w:id="11" w:author="Samsung" w:date="2021-04-12T22:03:00Z"/>
        </w:rPr>
      </w:pPr>
      <w:del w:id="12" w:author="Samsung" w:date="2021-04-12T22:03:00Z">
        <w:r w:rsidDel="00865C3E">
          <w:object w:dxaOrig="13293" w:dyaOrig="9377" w14:anchorId="2102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92.4pt" o:ole="">
              <v:imagedata r:id="rId13" o:title=""/>
            </v:shape>
            <o:OLEObject Type="Embed" ProgID="Visio.Drawing.11" ShapeID="_x0000_i1025" DrawAspect="Content" ObjectID="_1682175899" r:id="rId14"/>
          </w:object>
        </w:r>
      </w:del>
    </w:p>
    <w:p w14:paraId="3BA30814" w14:textId="32CAE5F7" w:rsidR="00865C3E" w:rsidRPr="007B0C8B" w:rsidRDefault="00865C3E" w:rsidP="006476A3">
      <w:pPr>
        <w:pStyle w:val="TH"/>
      </w:pPr>
      <w:ins w:id="13" w:author="Samsung" w:date="2021-04-12T22:03:00Z">
        <w:r>
          <w:object w:dxaOrig="13275" w:dyaOrig="9360" w14:anchorId="7879B291">
            <v:shape id="_x0000_i1026" type="#_x0000_t75" style="width:414.45pt;height:291.75pt" o:ole="">
              <v:imagedata r:id="rId15" o:title=""/>
            </v:shape>
            <o:OLEObject Type="Embed" ProgID="Visio.Drawing.11" ShapeID="_x0000_i1026" DrawAspect="Content" ObjectID="_1682175900" r:id="rId16"/>
          </w:object>
        </w:r>
      </w:ins>
    </w:p>
    <w:p w14:paraId="38C88E27" w14:textId="77777777" w:rsidR="006476A3" w:rsidRPr="007B0C8B" w:rsidRDefault="006476A3" w:rsidP="006476A3">
      <w:pPr>
        <w:pStyle w:val="TF"/>
      </w:pPr>
      <w:r w:rsidRPr="007B0C8B">
        <w:t>Figure 6.1.3.2-1: Authentication procedure for 5G AKA</w:t>
      </w:r>
    </w:p>
    <w:p w14:paraId="0102453D" w14:textId="77777777" w:rsidR="006476A3" w:rsidRDefault="006476A3" w:rsidP="006476A3">
      <w:r w:rsidRPr="007B0C8B">
        <w:t>The authentication procedure for 5G AKA works as follows, cf. also Figure 6.1.3.2-1:</w:t>
      </w:r>
    </w:p>
    <w:p w14:paraId="4F26EB2F" w14:textId="77777777" w:rsidR="006476A3" w:rsidRPr="007B0C8B" w:rsidRDefault="006476A3" w:rsidP="006476A3">
      <w:pPr>
        <w:pStyle w:val="B1"/>
      </w:pPr>
      <w:r w:rsidRPr="007B0C8B">
        <w:t>1.</w:t>
      </w:r>
      <w:r w:rsidRPr="007B0C8B">
        <w:tab/>
        <w:t xml:space="preserve">For </w:t>
      </w:r>
      <w:r>
        <w:t>each Nudm_Authenticate_Get Request, the</w:t>
      </w:r>
      <w:r w:rsidRPr="007B0C8B">
        <w:t xml:space="preserve"> UDM/ARPF shall create a 5G HE AV. The UDM/ARPF does this by generating an AV with the Authentication Management Field (AMF) separation bit set </w:t>
      </w:r>
      <w:r>
        <w:t xml:space="preserve">to "1" </w:t>
      </w:r>
      <w:r w:rsidRPr="007B0C8B">
        <w:t>as defined in TS 33.102 [9]</w:t>
      </w:r>
      <w:r>
        <w:t>.</w:t>
      </w:r>
      <w:r w:rsidRPr="007B0C8B">
        <w:t xml:space="preserve"> </w:t>
      </w:r>
      <w:r>
        <w:t>The UDM/ARPF shall then derive K</w:t>
      </w:r>
      <w:r w:rsidRPr="002068C2">
        <w:rPr>
          <w:vertAlign w:val="subscript"/>
        </w:rPr>
        <w:t>AUSF</w:t>
      </w:r>
      <w:r>
        <w:t xml:space="preserve"> (as per Annex A.2)</w:t>
      </w:r>
      <w:r w:rsidRPr="007B0C8B">
        <w:t xml:space="preserve"> and </w:t>
      </w:r>
      <w:r w:rsidRPr="00C9727A">
        <w:t xml:space="preserve">calculate </w:t>
      </w:r>
      <w:r w:rsidRPr="007B0C8B">
        <w:t>XRES*</w:t>
      </w:r>
      <w:r w:rsidRPr="00C55416">
        <w:t xml:space="preserve"> </w:t>
      </w:r>
      <w:r>
        <w:t>(</w:t>
      </w:r>
      <w:r w:rsidRPr="007B0C8B">
        <w:t>as per Annex A.4</w:t>
      </w:r>
      <w:r>
        <w:t>).</w:t>
      </w:r>
      <w:r w:rsidRPr="007B0C8B">
        <w:t xml:space="preserve"> </w:t>
      </w:r>
      <w:r>
        <w:t>F</w:t>
      </w:r>
      <w:r w:rsidRPr="007B0C8B">
        <w:t xml:space="preserve">inally, the </w:t>
      </w:r>
      <w:r>
        <w:t>UDM/ARPF shall create a</w:t>
      </w:r>
      <w:r w:rsidRPr="004C3651">
        <w:t xml:space="preserve"> </w:t>
      </w:r>
      <w:r w:rsidRPr="007B0C8B">
        <w:t>5G HE AV from RAND, AUTN, XRES*, and K</w:t>
      </w:r>
      <w:r w:rsidRPr="007B0C8B">
        <w:rPr>
          <w:vertAlign w:val="subscript"/>
        </w:rPr>
        <w:t>AUSF</w:t>
      </w:r>
      <w:r w:rsidRPr="007B0C8B">
        <w:t>.</w:t>
      </w:r>
    </w:p>
    <w:p w14:paraId="2319427E" w14:textId="77777777" w:rsidR="006476A3" w:rsidRDefault="006476A3" w:rsidP="006476A3">
      <w:pPr>
        <w:pStyle w:val="B1"/>
      </w:pPr>
      <w:r w:rsidRPr="007B0C8B">
        <w:lastRenderedPageBreak/>
        <w:t>2.</w:t>
      </w:r>
      <w:r w:rsidRPr="007B0C8B">
        <w:tab/>
        <w:t xml:space="preserve">The UDM shall then return the 5G HE AV to the AUSF </w:t>
      </w:r>
      <w:r>
        <w:t>together with an indication that the 5G HE AV is to be used for 5G AKA</w:t>
      </w:r>
      <w:r w:rsidRPr="007B0C8B">
        <w:t xml:space="preserve"> in a</w:t>
      </w:r>
      <w:r w:rsidRPr="00E84D9D">
        <w:t xml:space="preserve"> </w:t>
      </w:r>
      <w:r w:rsidRPr="00B61C39">
        <w:t>Nudm_</w:t>
      </w:r>
      <w:r>
        <w:t>UE</w:t>
      </w:r>
      <w:r w:rsidRPr="00B61C39">
        <w:t>Authentication_Get Response</w:t>
      </w:r>
      <w:r>
        <w:t xml:space="preserve">. In case SUCI was included in the </w:t>
      </w:r>
      <w:r w:rsidRPr="00E40E0B">
        <w:t>Nudm_</w:t>
      </w:r>
      <w:r>
        <w:t>UE</w:t>
      </w:r>
      <w:r w:rsidRPr="00E40E0B">
        <w:t>Authentication_Get Request</w:t>
      </w:r>
      <w:r>
        <w:t>, UDM will include the SUPI in the</w:t>
      </w:r>
      <w:r w:rsidRPr="00C55416">
        <w:t xml:space="preserve"> </w:t>
      </w:r>
      <w:r>
        <w:t>Nudm_UEAuthentication_Get Response after deconcealment of SUCI by SIDF.</w:t>
      </w:r>
    </w:p>
    <w:p w14:paraId="1B18A79A" w14:textId="77777777" w:rsidR="006476A3" w:rsidRDefault="006476A3" w:rsidP="006476A3">
      <w:pPr>
        <w:pStyle w:val="B1"/>
      </w:pPr>
      <w:r w:rsidRPr="007B0C8B">
        <w:t>3.</w:t>
      </w:r>
      <w:r w:rsidRPr="007B0C8B">
        <w:tab/>
        <w:t xml:space="preserve">The AUSF </w:t>
      </w:r>
      <w:r>
        <w:t xml:space="preserve">shall </w:t>
      </w:r>
      <w:r w:rsidRPr="007B0C8B">
        <w:t>store the XRES* temporarily</w:t>
      </w:r>
      <w:r w:rsidRPr="00FD3CB7">
        <w:t xml:space="preserve"> </w:t>
      </w:r>
      <w:r>
        <w:t>together with the received SUCI or SUPI</w:t>
      </w:r>
      <w:r w:rsidRPr="007B0C8B">
        <w:t xml:space="preserve">. </w:t>
      </w:r>
    </w:p>
    <w:p w14:paraId="1BE291E5" w14:textId="77777777" w:rsidR="006476A3" w:rsidRPr="007B0C8B" w:rsidRDefault="006476A3" w:rsidP="006476A3">
      <w:pPr>
        <w:pStyle w:val="B1"/>
      </w:pPr>
      <w:r w:rsidRPr="007B0C8B">
        <w:t>4.</w:t>
      </w:r>
      <w:r w:rsidRPr="007B0C8B">
        <w:tab/>
        <w:t xml:space="preserve">The AUSF shall then generate the 5G AV from the 5G HE AV received from the UDM/ARPF by computing the HXRES* from XRES* </w:t>
      </w:r>
      <w:r>
        <w:t>(</w:t>
      </w:r>
      <w:r w:rsidRPr="007B0C8B">
        <w:t>according to Annex A.5</w:t>
      </w:r>
      <w:r>
        <w:t>)</w:t>
      </w:r>
      <w:r w:rsidRPr="007B0C8B">
        <w:t xml:space="preserve"> and K</w:t>
      </w:r>
      <w:r w:rsidRPr="007B0C8B">
        <w:rPr>
          <w:vertAlign w:val="subscript"/>
        </w:rPr>
        <w:t>SEAF</w:t>
      </w:r>
      <w:r w:rsidRPr="007B0C8B">
        <w:t xml:space="preserve"> from K</w:t>
      </w:r>
      <w:r w:rsidRPr="007B0C8B">
        <w:rPr>
          <w:vertAlign w:val="subscript"/>
        </w:rPr>
        <w:t>AUSF</w:t>
      </w:r>
      <w:r>
        <w:t>(</w:t>
      </w:r>
      <w:r w:rsidRPr="007B0C8B">
        <w:t>according to Annex A.6</w:t>
      </w:r>
      <w:r>
        <w:t>)</w:t>
      </w:r>
      <w:r w:rsidRPr="007B0C8B">
        <w:t>,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5E03B496" w14:textId="77777777" w:rsidR="006476A3" w:rsidRPr="007B0C8B" w:rsidRDefault="006476A3" w:rsidP="006476A3">
      <w:pPr>
        <w:pStyle w:val="B1"/>
      </w:pPr>
      <w:r w:rsidRPr="007B0C8B">
        <w:t>5.</w:t>
      </w:r>
      <w:r w:rsidRPr="007B0C8B">
        <w:tab/>
        <w:t>The AUSF shall then</w:t>
      </w:r>
      <w:r>
        <w:t xml:space="preserve"> remove the K</w:t>
      </w:r>
      <w:r w:rsidRPr="00641A3E">
        <w:rPr>
          <w:vertAlign w:val="subscript"/>
        </w:rPr>
        <w:t>SEAF</w:t>
      </w:r>
      <w:r w:rsidRPr="007B0C8B">
        <w:t xml:space="preserve"> </w:t>
      </w:r>
      <w:r>
        <w:t xml:space="preserve">and </w:t>
      </w:r>
      <w:r w:rsidRPr="007B0C8B">
        <w:t xml:space="preserve">return </w:t>
      </w:r>
      <w:r>
        <w:t>the</w:t>
      </w:r>
      <w:r w:rsidRPr="007B0C8B">
        <w:t xml:space="preserve"> 5G</w:t>
      </w:r>
      <w:r>
        <w:t xml:space="preserve"> SE </w:t>
      </w:r>
      <w:r w:rsidRPr="007B0C8B">
        <w:t xml:space="preserve">AV (RAND, AUTN, HXRES*) to the SEAF in a </w:t>
      </w:r>
      <w:r>
        <w:t>Nausf_UEAuthentication_Authenticate Response</w:t>
      </w:r>
      <w:r w:rsidRPr="007B0C8B">
        <w:t xml:space="preserve">. </w:t>
      </w:r>
    </w:p>
    <w:p w14:paraId="4F33D9C0" w14:textId="77777777" w:rsidR="006476A3" w:rsidRDefault="006476A3" w:rsidP="006476A3">
      <w:pPr>
        <w:pStyle w:val="B1"/>
      </w:pPr>
      <w:r>
        <w:t>6</w:t>
      </w:r>
      <w:r w:rsidRPr="007B0C8B">
        <w:t>.</w:t>
      </w:r>
      <w:r w:rsidRPr="007B0C8B">
        <w:tab/>
      </w:r>
      <w:r>
        <w:t>T</w:t>
      </w:r>
      <w:r w:rsidRPr="007B0C8B">
        <w:t>he SEAF shall send RAND, AUTN to the UE in a NAS message Auth</w:t>
      </w:r>
      <w:r>
        <w:t xml:space="preserve">entication </w:t>
      </w:r>
      <w:r w:rsidRPr="007B0C8B">
        <w:t>Req</w:t>
      </w:r>
      <w:r>
        <w:t>uest</w:t>
      </w:r>
      <w:r w:rsidRPr="007B0C8B">
        <w:t>. This message shall also include the ngKSI that will be used by the UE and AMF to identify the K</w:t>
      </w:r>
      <w:r w:rsidRPr="00EC63E8">
        <w:rPr>
          <w:vertAlign w:val="subscript"/>
        </w:rPr>
        <w:t>AMF</w:t>
      </w:r>
      <w:r w:rsidRPr="007B0C8B">
        <w:t xml:space="preserve"> and the partial native security context that is created if the authentication is successful.</w:t>
      </w:r>
      <w:r>
        <w:t xml:space="preserve"> This message shall also </w:t>
      </w:r>
      <w:r w:rsidRPr="00004A77">
        <w:t xml:space="preserve">include </w:t>
      </w:r>
      <w:r>
        <w:t xml:space="preserve">the ABBA parameter. </w:t>
      </w:r>
      <w:r w:rsidRPr="00E85991">
        <w:t>The SEAF shall set the ABBA par</w:t>
      </w:r>
      <w:r>
        <w:t>ameter as defined in Annex A.7.1</w:t>
      </w:r>
      <w:r w:rsidRPr="00E85991">
        <w:t>.</w:t>
      </w:r>
      <w:r>
        <w:t xml:space="preserve"> The ME shall forward the RAND and AUTN received in NAS message Authentication Request to the USIM.</w:t>
      </w:r>
    </w:p>
    <w:p w14:paraId="13356CE0" w14:textId="77777777" w:rsidR="006476A3" w:rsidRPr="007B0C8B" w:rsidRDefault="006476A3" w:rsidP="006476A3">
      <w:pPr>
        <w:pStyle w:val="NO"/>
      </w:pPr>
      <w:r>
        <w:t xml:space="preserve">NOTE 2: </w:t>
      </w:r>
      <w:r w:rsidRPr="0081035A">
        <w:t>The ABBA parameter is included to enable the bidding down protection of security features.</w:t>
      </w:r>
    </w:p>
    <w:p w14:paraId="039E83DA" w14:textId="77777777" w:rsidR="006476A3" w:rsidRPr="007B0C8B" w:rsidRDefault="006476A3" w:rsidP="006476A3">
      <w:pPr>
        <w:pStyle w:val="B1"/>
      </w:pPr>
      <w:r>
        <w:t>7</w:t>
      </w:r>
      <w:r w:rsidRPr="007B0C8B">
        <w:t>.</w:t>
      </w:r>
      <w:r w:rsidRPr="007B0C8B">
        <w:tab/>
      </w:r>
      <w:r>
        <w:t xml:space="preserve">At receipt of the RAND and AUTN, the USIM shall verify the freshness of the received values by checking whether AUTN can be accepted as described in TS 33.102[9]. If so, the USIM computes a response RES. </w:t>
      </w:r>
      <w:r w:rsidRPr="007B0C8B">
        <w:t>The USIM shall return RES, CK, IK to the ME.</w:t>
      </w:r>
      <w:r>
        <w:t xml:space="preserve"> If the USIM computes a Kc (i.e. GPRS Kc) from CK and IK using conversion function c3 as described in TS 33.102 [9], and sends it to the ME, then the ME shall ignore such GPRS Kc and not store the GPRS Kc on USIM or in ME.</w:t>
      </w:r>
      <w:r w:rsidRPr="007B0C8B">
        <w:t xml:space="preserve"> The ME then shall compute RES* from RES according to Annex A.</w:t>
      </w:r>
      <w:r>
        <w:t>4</w:t>
      </w:r>
      <w:r w:rsidRPr="007B0C8B">
        <w:t xml:space="preserve">. </w:t>
      </w:r>
      <w:r>
        <w:t xml:space="preserve">The ME shall </w:t>
      </w:r>
      <w:r w:rsidRPr="007B0C8B">
        <w:t>calculate</w:t>
      </w:r>
      <w:r>
        <w:t xml:space="preserve"> </w:t>
      </w:r>
      <w:r w:rsidRPr="007B0C8B">
        <w:t>K</w:t>
      </w:r>
      <w:r>
        <w:rPr>
          <w:vertAlign w:val="subscript"/>
        </w:rPr>
        <w:t>AUS</w:t>
      </w:r>
      <w:r w:rsidRPr="00970275">
        <w:rPr>
          <w:vertAlign w:val="subscript"/>
        </w:rPr>
        <w:t>F</w:t>
      </w:r>
      <w:r w:rsidRPr="007B0C8B">
        <w:t xml:space="preserve"> from </w:t>
      </w:r>
      <w:r>
        <w:t xml:space="preserve">CK||IK </w:t>
      </w:r>
      <w:r w:rsidRPr="007B0C8B">
        <w:t xml:space="preserve">according to </w:t>
      </w:r>
      <w:r>
        <w:t>clause</w:t>
      </w:r>
      <w:r w:rsidRPr="007B0C8B">
        <w:t xml:space="preserve"> A.</w:t>
      </w:r>
      <w:r>
        <w:t xml:space="preserve">2. </w:t>
      </w:r>
      <w:r w:rsidRPr="007B0C8B">
        <w:t xml:space="preserve">The </w:t>
      </w:r>
      <w:r>
        <w:t>ME</w:t>
      </w:r>
      <w:r w:rsidRPr="007B0C8B">
        <w:t xml:space="preserv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r w:rsidRPr="00B52DF2">
        <w:t xml:space="preserve"> </w:t>
      </w:r>
      <w:r>
        <w:t>An ME accessing 5G shall check during authentication that the "separation bit" in the AMF field of AUTN is set to 1. The "separation bit" is bit 0 of the AMF field of AUTN.</w:t>
      </w:r>
    </w:p>
    <w:p w14:paraId="7334F7B1" w14:textId="77777777" w:rsidR="006476A3" w:rsidRDefault="006476A3" w:rsidP="006476A3">
      <w:pPr>
        <w:pStyle w:val="NO"/>
      </w:pPr>
      <w:r w:rsidRPr="00D73E13">
        <w:t>NOTE</w:t>
      </w:r>
      <w:r>
        <w:t xml:space="preserve"> 3</w:t>
      </w:r>
      <w:r w:rsidRPr="00D73E13">
        <w:t>:</w:t>
      </w:r>
      <w:r w:rsidRPr="00D73E13">
        <w:tab/>
        <w:t>This separation bit in the AMF field of AUTN cannot be used anymore for operator specific purposes as described by TS 33.102 [9], Annex F.</w:t>
      </w:r>
    </w:p>
    <w:p w14:paraId="520F35AA" w14:textId="77777777" w:rsidR="006476A3" w:rsidRPr="007B0C8B" w:rsidRDefault="006476A3" w:rsidP="006476A3">
      <w:pPr>
        <w:pStyle w:val="B1"/>
        <w:ind w:left="284" w:firstLine="0"/>
      </w:pPr>
      <w:r>
        <w:t>8.</w:t>
      </w:r>
      <w:r>
        <w:tab/>
      </w:r>
      <w:r w:rsidRPr="007B0C8B">
        <w:t>The UE shall return RES* to the SEAF in a NAS message Auth</w:t>
      </w:r>
      <w:r>
        <w:t xml:space="preserve">entication </w:t>
      </w:r>
      <w:r w:rsidRPr="007B0C8B">
        <w:t>Resp</w:t>
      </w:r>
      <w:r>
        <w:t>onse</w:t>
      </w:r>
      <w:r w:rsidRPr="007B0C8B">
        <w:t xml:space="preserve">. </w:t>
      </w:r>
    </w:p>
    <w:p w14:paraId="2C8A980C" w14:textId="77777777" w:rsidR="006476A3" w:rsidRPr="007B0C8B" w:rsidRDefault="006476A3" w:rsidP="006476A3">
      <w:pPr>
        <w:pStyle w:val="B1"/>
      </w:pPr>
      <w:r>
        <w:t>9</w:t>
      </w:r>
      <w:r w:rsidRPr="007B0C8B">
        <w:t>.</w:t>
      </w:r>
      <w:r w:rsidRPr="007B0C8B">
        <w:tab/>
        <w:t>The SEAF shall then compute HRES* from RES* according to Annex A</w:t>
      </w:r>
      <w:r>
        <w:t>.5</w:t>
      </w:r>
      <w:r w:rsidRPr="007B0C8B">
        <w:t>, and the SEAF shall compare HRES* and HXRES*. If they coincide, the SEAF shall consider the authentication successful</w:t>
      </w:r>
      <w:r>
        <w:t xml:space="preserve"> from the serving network point of view</w:t>
      </w:r>
      <w:r w:rsidRPr="007B0C8B">
        <w:t xml:space="preserve">. If not, the SEAF </w:t>
      </w:r>
      <w:r w:rsidRPr="005C0D34">
        <w:t xml:space="preserve">proceed as described in </w:t>
      </w:r>
      <w:r>
        <w:t>sub-</w:t>
      </w:r>
      <w:r w:rsidRPr="005C0D34">
        <w:t xml:space="preserve">clause </w:t>
      </w:r>
      <w:r w:rsidRPr="00970275">
        <w:t>6.1.3.2.</w:t>
      </w:r>
      <w:r>
        <w:t>2</w:t>
      </w:r>
      <w:r w:rsidRPr="007B0C8B">
        <w:t xml:space="preserve">. </w:t>
      </w:r>
      <w:r>
        <w:t>If the UE is not reached, and the RES* is never received by the SEAF, the SEAF shall consider authentication as failed, and indicate a failure to the AUSF.</w:t>
      </w:r>
    </w:p>
    <w:p w14:paraId="5BF7BD4E" w14:textId="77777777" w:rsidR="006476A3" w:rsidRPr="007B0C8B" w:rsidRDefault="006476A3" w:rsidP="006476A3">
      <w:pPr>
        <w:pStyle w:val="B1"/>
      </w:pPr>
      <w:r w:rsidRPr="007B0C8B">
        <w:t>1</w:t>
      </w:r>
      <w:r>
        <w:t>0</w:t>
      </w:r>
      <w:r w:rsidRPr="007B0C8B">
        <w:t>.</w:t>
      </w:r>
      <w:r w:rsidRPr="007B0C8B">
        <w:tab/>
        <w:t xml:space="preserve">The SEAF shall send RES*, as received from the UE, in a </w:t>
      </w:r>
      <w:r w:rsidRPr="00B61C39">
        <w:t>Nausf_UEAuthentication_Authenticate Reques</w:t>
      </w:r>
      <w:r>
        <w:t xml:space="preserve">t </w:t>
      </w:r>
      <w:r w:rsidRPr="007B0C8B">
        <w:t>message to the AUSF.</w:t>
      </w:r>
    </w:p>
    <w:p w14:paraId="4A2634F9" w14:textId="77777777" w:rsidR="006476A3" w:rsidRPr="007B0C8B" w:rsidRDefault="006476A3" w:rsidP="006476A3">
      <w:pPr>
        <w:ind w:left="568" w:hanging="284"/>
      </w:pPr>
      <w:r w:rsidRPr="007B0C8B">
        <w:t>1</w:t>
      </w:r>
      <w:r>
        <w:t>1</w:t>
      </w:r>
      <w:r w:rsidRPr="007B0C8B">
        <w:t>.</w:t>
      </w:r>
      <w:r w:rsidRPr="007B0C8B">
        <w:tab/>
        <w:t xml:space="preserve">When the AUSF receives </w:t>
      </w:r>
      <w:r>
        <w:rPr>
          <w:lang w:eastAsia="x-none"/>
        </w:rPr>
        <w:t xml:space="preserve">as authentication confirmation </w:t>
      </w:r>
      <w:r w:rsidRPr="007B0C8B">
        <w:t xml:space="preserve">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w:t>
      </w:r>
      <w:r>
        <w:t xml:space="preserve">5G </w:t>
      </w:r>
      <w:r w:rsidRPr="007B0C8B">
        <w:t xml:space="preserve">AV has expired. If the </w:t>
      </w:r>
      <w:r>
        <w:t xml:space="preserve">5G </w:t>
      </w:r>
      <w:r w:rsidRPr="007B0C8B">
        <w:t xml:space="preserve">AV has </w:t>
      </w:r>
      <w:r w:rsidRPr="00942B90">
        <w:rPr>
          <w:lang w:eastAsia="x-none"/>
        </w:rPr>
        <w:t>expired</w:t>
      </w:r>
      <w:r>
        <w:rPr>
          <w:lang w:eastAsia="x-none"/>
        </w:rPr>
        <w:t>,</w:t>
      </w:r>
      <w:r w:rsidRPr="00942B90">
        <w:rPr>
          <w:lang w:eastAsia="x-none"/>
        </w:rPr>
        <w:t xml:space="preserve"> </w:t>
      </w:r>
      <w:r w:rsidRPr="007B0C8B">
        <w:t xml:space="preserve">the AUSF may consider the </w:t>
      </w:r>
      <w:r>
        <w:t>authentication as</w:t>
      </w:r>
      <w:r w:rsidRPr="007B0C8B">
        <w:t xml:space="preserve"> unsuccessful</w:t>
      </w:r>
      <w:r>
        <w:t xml:space="preserve"> from the home network point of view</w:t>
      </w:r>
      <w:r w:rsidRPr="007B0C8B">
        <w:t xml:space="preserve">. </w:t>
      </w:r>
      <w:r>
        <w:t>Upon successful authentication, the AUSF shall store the K</w:t>
      </w:r>
      <w:r w:rsidRPr="003E7202">
        <w:rPr>
          <w:vertAlign w:val="subscript"/>
        </w:rPr>
        <w:t>AUSF</w:t>
      </w:r>
      <w:r>
        <w:rPr>
          <w:vertAlign w:val="subscript"/>
        </w:rPr>
        <w:t xml:space="preserve">. </w:t>
      </w:r>
      <w:r w:rsidRPr="007B0C8B">
        <w:t xml:space="preserve">AUSF shall compare the received RES* with the stored XRES*. If the RES* and XRES* are equal, the AUSF shall consider the </w:t>
      </w:r>
      <w:r>
        <w:t>authentication</w:t>
      </w:r>
      <w:r w:rsidRPr="007B0C8B">
        <w:t xml:space="preserve"> as successful</w:t>
      </w:r>
      <w:r w:rsidRPr="00120451">
        <w:t xml:space="preserve"> </w:t>
      </w:r>
      <w:r>
        <w:t>from the home network point of view</w:t>
      </w:r>
      <w:r w:rsidRPr="007B0C8B">
        <w:t>.</w:t>
      </w:r>
      <w:r>
        <w:t xml:space="preserve"> </w:t>
      </w:r>
      <w:r w:rsidRPr="00942B90">
        <w:rPr>
          <w:lang w:eastAsia="x-none"/>
        </w:rPr>
        <w:t>AUSF shall inform UDM about the authentication result</w:t>
      </w:r>
      <w:r>
        <w:rPr>
          <w:lang w:eastAsia="x-none"/>
        </w:rPr>
        <w:t xml:space="preserve"> (see sub-clause 6.1.4 of the present document for linking with the </w:t>
      </w:r>
      <w:r>
        <w:t>authentication c</w:t>
      </w:r>
      <w:r w:rsidRPr="007B0C8B">
        <w:t>onfirmation</w:t>
      </w:r>
      <w:r>
        <w:rPr>
          <w:lang w:eastAsia="x-none"/>
        </w:rPr>
        <w:t>).</w:t>
      </w:r>
    </w:p>
    <w:p w14:paraId="36CB13EB" w14:textId="48BE66CA" w:rsidR="006476A3" w:rsidRDefault="006476A3" w:rsidP="006476A3">
      <w:pPr>
        <w:pStyle w:val="B1"/>
        <w:rPr>
          <w:ins w:id="14" w:author="Samsung" w:date="2021-04-12T22:07:00Z"/>
        </w:rPr>
      </w:pPr>
      <w:r w:rsidRPr="007B0C8B">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 xml:space="preserve">whether the </w:t>
      </w:r>
      <w:r w:rsidRPr="00782753">
        <w:t xml:space="preserve">authentication </w:t>
      </w:r>
      <w:r w:rsidRPr="007B0C8B">
        <w:t>was successful or not</w:t>
      </w:r>
      <w:r w:rsidRPr="00782753">
        <w:t xml:space="preserve"> from the home network point of view</w:t>
      </w:r>
      <w:r w:rsidRPr="007B0C8B">
        <w:t>.</w:t>
      </w:r>
      <w:r>
        <w:t xml:space="preserve"> If the authentication was successful, the </w:t>
      </w:r>
      <w:r w:rsidRPr="00942B90">
        <w:t>K</w:t>
      </w:r>
      <w:r>
        <w:rPr>
          <w:vertAlign w:val="subscript"/>
        </w:rPr>
        <w:t>S</w:t>
      </w:r>
      <w:r w:rsidRPr="00942B90">
        <w:rPr>
          <w:vertAlign w:val="subscript"/>
        </w:rPr>
        <w:t>E</w:t>
      </w:r>
      <w:r>
        <w:rPr>
          <w:vertAlign w:val="subscript"/>
        </w:rPr>
        <w:t>A</w:t>
      </w:r>
      <w:r w:rsidRPr="00942B90">
        <w:rPr>
          <w:vertAlign w:val="subscript"/>
        </w:rPr>
        <w:t>F</w:t>
      </w:r>
      <w:r>
        <w:t xml:space="preserve"> shall be sent to the SEAF in the </w:t>
      </w:r>
      <w:r w:rsidRPr="00B61C39">
        <w:t>Nausf_UEAut</w:t>
      </w:r>
      <w:r>
        <w:t xml:space="preserve">hentication_Authenticate Response. In case the AUSF received a SUCI from the SEAF in the </w:t>
      </w:r>
      <w:r w:rsidRPr="00942B90">
        <w:t xml:space="preserve">authentication </w:t>
      </w:r>
      <w:r>
        <w:t>request (see sub</w:t>
      </w:r>
      <w:r w:rsidRPr="00782753">
        <w:t>-</w:t>
      </w:r>
      <w:r>
        <w:t xml:space="preserve">clause 6.1.2 of the present document), and if the </w:t>
      </w:r>
      <w:r w:rsidRPr="0091589E">
        <w:t xml:space="preserve">authentication </w:t>
      </w:r>
      <w:r>
        <w:t>was successful, then the AUSF shall also include the SUPI in the</w:t>
      </w:r>
      <w:r w:rsidRPr="00942B90">
        <w:t xml:space="preserve"> </w:t>
      </w:r>
      <w:r>
        <w:t>Nausf_UEAuthentication_</w:t>
      </w:r>
      <w:r w:rsidRPr="00942B90">
        <w:t>Authenticate Response</w:t>
      </w:r>
      <w:r>
        <w:t xml:space="preserve"> message.</w:t>
      </w:r>
      <w:r w:rsidRPr="007B0C8B">
        <w:t xml:space="preserve"> </w:t>
      </w:r>
    </w:p>
    <w:p w14:paraId="52819B11" w14:textId="77777777" w:rsidR="008E02F8" w:rsidRDefault="008E02F8" w:rsidP="008E02F8">
      <w:pPr>
        <w:pStyle w:val="B1"/>
        <w:rPr>
          <w:ins w:id="15" w:author="HUAWEI" w:date="2021-05-10T10:47:00Z"/>
        </w:rPr>
      </w:pPr>
      <w:ins w:id="16" w:author="HUAWEI" w:date="2021-05-10T10:47:00Z">
        <w:r>
          <w:t xml:space="preserve">13. </w:t>
        </w:r>
        <w:r w:rsidRPr="0032144A">
          <w:t>If the AUSF indicates that the authentication was successful from the home network point of view, then the AMF shall initiate NAS security mode command procedure (see sub-clause 6.7.2) wit</w:t>
        </w:r>
        <w:r w:rsidRPr="00C877BF">
          <w:t xml:space="preserve">h the UE, and the AMF either put the new derived ngKSI into NAS SMC message to take the newly generated partial native 5G NAS </w:t>
        </w:r>
        <w:r w:rsidRPr="00C877BF">
          <w:lastRenderedPageBreak/>
          <w:t xml:space="preserve">security context into use or put the </w:t>
        </w:r>
        <w:r w:rsidRPr="00C877BF">
          <w:rPr>
            <w:lang w:val="en-IN"/>
          </w:rPr>
          <w:t>same value as the ngKSI currently being used with the UE to continue the current security context</w:t>
        </w:r>
        <w:r w:rsidRPr="00C877BF">
          <w:t>..</w:t>
        </w:r>
      </w:ins>
    </w:p>
    <w:p w14:paraId="5126BF34" w14:textId="7D32C0A0" w:rsidR="008E02F8" w:rsidRPr="007B0C8B" w:rsidRDefault="008E02F8" w:rsidP="008E02F8">
      <w:pPr>
        <w:pStyle w:val="B1"/>
        <w:rPr>
          <w:ins w:id="17" w:author="HUAWEI" w:date="2021-05-10T10:47:00Z"/>
        </w:rPr>
      </w:pPr>
      <w:ins w:id="18" w:author="HUAWEI" w:date="2021-05-10T10:47:00Z">
        <w:r>
          <w:t>NOTE: The reason to mandatory to run NAS SMC procedure after primary authentication is because the UE does not store the new derived Kausf until receiving the NAS SMC message. It is strongly recommended to take the new partial nativate security context into use.</w:t>
        </w:r>
      </w:ins>
    </w:p>
    <w:p w14:paraId="27C7E195" w14:textId="2FE025AA" w:rsidR="006476A3" w:rsidRPr="007B0C8B" w:rsidRDefault="006476A3" w:rsidP="006476A3">
      <w:r w:rsidRPr="007B0C8B">
        <w:t>If the authentication was successful, the key K</w:t>
      </w:r>
      <w:r w:rsidRPr="007B0C8B">
        <w:rPr>
          <w:vertAlign w:val="subscript"/>
        </w:rPr>
        <w:t>SEAF</w:t>
      </w:r>
      <w:r w:rsidRPr="007B0C8B">
        <w:t xml:space="preserve"> received in </w:t>
      </w:r>
      <w:r>
        <w:t xml:space="preserve">the </w:t>
      </w:r>
      <w:r w:rsidRPr="00B61C39">
        <w:t>Nausf_UEAut</w:t>
      </w:r>
      <w:r>
        <w:t>hentication_Authenticate Response</w:t>
      </w:r>
      <w:r w:rsidRPr="007B0C8B">
        <w:t xml:space="preserve"> message</w:t>
      </w:r>
      <w:r>
        <w:t xml:space="preserve"> </w:t>
      </w:r>
      <w:r w:rsidRPr="00942B90">
        <w:t xml:space="preserve">shall </w:t>
      </w:r>
      <w:r w:rsidRPr="007B0C8B">
        <w:t xml:space="preserve">become the anchor key in the sense of the key hierarchy </w:t>
      </w:r>
      <w:r>
        <w:t xml:space="preserve">as specified </w:t>
      </w:r>
      <w:r w:rsidRPr="007B0C8B">
        <w:t xml:space="preserve">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rsidRPr="00452DF9">
        <w:t>,</w:t>
      </w:r>
      <w:r w:rsidRPr="007B0C8B">
        <w:t xml:space="preserve"> </w:t>
      </w:r>
      <w:r>
        <w:t xml:space="preserve">the ABBA parameter and the SUPI according to Annex A.7. The SEAF shall </w:t>
      </w:r>
      <w:r w:rsidRPr="007B0C8B">
        <w:t>provide the ngKSI and the K</w:t>
      </w:r>
      <w:r w:rsidRPr="007B0C8B">
        <w:rPr>
          <w:vertAlign w:val="subscript"/>
        </w:rPr>
        <w:t>AMF</w:t>
      </w:r>
      <w:r w:rsidRPr="007B0C8B">
        <w:t xml:space="preserve"> to the AMF.</w:t>
      </w:r>
    </w:p>
    <w:p w14:paraId="3A25E859" w14:textId="77777777" w:rsidR="006476A3" w:rsidRDefault="006476A3" w:rsidP="006476A3">
      <w:r w:rsidRPr="00E05513">
        <w:t xml:space="preserve">If a SUCI was used for this authentication, then the SEAF shall only provide ngKSI and </w:t>
      </w:r>
      <w:r w:rsidRPr="00782753">
        <w:t>K</w:t>
      </w:r>
      <w:r w:rsidRPr="00A35165">
        <w:rPr>
          <w:vertAlign w:val="subscript"/>
        </w:rPr>
        <w:t>AMF</w:t>
      </w:r>
      <w:r w:rsidRPr="00782753">
        <w:t xml:space="preserve"> </w:t>
      </w:r>
      <w:r w:rsidRPr="00E05513">
        <w:t xml:space="preserve">to the AMF after it </w:t>
      </w:r>
      <w:r>
        <w:t>has received</w:t>
      </w:r>
      <w:r w:rsidRPr="00942B90">
        <w:t xml:space="preserve"> </w:t>
      </w:r>
      <w:r w:rsidRPr="00E05513">
        <w:t xml:space="preserve">the </w:t>
      </w:r>
      <w:r>
        <w:rPr>
          <w:lang w:val="en-US"/>
        </w:rPr>
        <w:t>Nausf_UEAuthentication_</w:t>
      </w:r>
      <w:r w:rsidRPr="00942B90">
        <w:rPr>
          <w:lang w:val="en-US"/>
        </w:rPr>
        <w:t>Authenticate Response</w:t>
      </w:r>
      <w:r w:rsidRPr="00942B90">
        <w:t xml:space="preserve"> </w:t>
      </w:r>
      <w:r w:rsidRPr="00E05513">
        <w:t xml:space="preserve">message containing </w:t>
      </w:r>
      <w:bookmarkStart w:id="19" w:name="_Hlk49778329"/>
      <w:r>
        <w:t>K</w:t>
      </w:r>
      <w:r>
        <w:rPr>
          <w:vertAlign w:val="subscript"/>
        </w:rPr>
        <w:t>SEAF</w:t>
      </w:r>
      <w:r>
        <w:t xml:space="preserve"> and </w:t>
      </w:r>
      <w:bookmarkEnd w:id="19"/>
      <w:r w:rsidRPr="00E05513">
        <w:t>SUPI; no communication services will be provided to the UE until the SUPI is known to the serving network.</w:t>
      </w:r>
    </w:p>
    <w:p w14:paraId="5B4F624A" w14:textId="77777777" w:rsidR="006476A3" w:rsidRPr="007B0C8B" w:rsidRDefault="006476A3" w:rsidP="006476A3">
      <w:r w:rsidRPr="007B0C8B">
        <w:t xml:space="preserve">The further steps taken by the AUSF </w:t>
      </w:r>
      <w:r>
        <w:t xml:space="preserve">after the authentication procedure </w:t>
      </w:r>
      <w:r w:rsidRPr="007B0C8B">
        <w:t xml:space="preserve">are described in </w:t>
      </w:r>
      <w:r>
        <w:t>sub-clause</w:t>
      </w:r>
      <w:r w:rsidRPr="007B0C8B">
        <w:t xml:space="preserve"> 6.1.4 of the present document. </w:t>
      </w:r>
    </w:p>
    <w:p w14:paraId="73D3A860" w14:textId="77777777" w:rsidR="00933805" w:rsidRPr="00933805" w:rsidRDefault="00933805" w:rsidP="00933805">
      <w:pPr>
        <w:rPr>
          <w:ins w:id="20" w:author="Samsung-459-r3" w:date="2021-01-28T23:33:00Z"/>
        </w:rPr>
      </w:pPr>
    </w:p>
    <w:p w14:paraId="46AAB423" w14:textId="77777777" w:rsidR="00933805" w:rsidRPr="00177D93" w:rsidRDefault="00933805" w:rsidP="00933805">
      <w:pPr>
        <w:jc w:val="center"/>
        <w:rPr>
          <w:b/>
          <w:noProof/>
          <w:color w:val="0000FF"/>
          <w:sz w:val="40"/>
          <w:szCs w:val="40"/>
        </w:rPr>
      </w:pPr>
      <w:r w:rsidRPr="00177D93">
        <w:rPr>
          <w:b/>
          <w:noProof/>
          <w:color w:val="0000FF"/>
          <w:sz w:val="40"/>
          <w:szCs w:val="40"/>
        </w:rPr>
        <w:t>**** End of Changes ****</w:t>
      </w:r>
    </w:p>
    <w:p w14:paraId="0C48FA98" w14:textId="66C24BF1" w:rsidR="00020BE9" w:rsidRDefault="00020BE9" w:rsidP="00020BE9">
      <w:pPr>
        <w:jc w:val="center"/>
        <w:rPr>
          <w:b/>
          <w:noProof/>
          <w:color w:val="0000FF"/>
          <w:sz w:val="40"/>
          <w:szCs w:val="40"/>
        </w:rPr>
      </w:pPr>
    </w:p>
    <w:p w14:paraId="46E85BA1" w14:textId="77777777" w:rsidR="00020BE9" w:rsidRPr="00D946A4" w:rsidRDefault="00020BE9" w:rsidP="00020BE9">
      <w:pPr>
        <w:jc w:val="center"/>
        <w:rPr>
          <w:b/>
          <w:noProof/>
          <w:color w:val="0000FF"/>
          <w:sz w:val="40"/>
          <w:szCs w:val="40"/>
        </w:rPr>
      </w:pPr>
    </w:p>
    <w:p w14:paraId="78E09D29" w14:textId="77777777" w:rsidR="004340B8" w:rsidRDefault="004340B8" w:rsidP="004340B8">
      <w:pPr>
        <w:rPr>
          <w:noProof/>
        </w:rPr>
      </w:pPr>
    </w:p>
    <w:sectPr w:rsidR="004340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E47B3" w14:textId="77777777" w:rsidR="00BE0C88" w:rsidRDefault="00BE0C88">
      <w:r>
        <w:separator/>
      </w:r>
    </w:p>
  </w:endnote>
  <w:endnote w:type="continuationSeparator" w:id="0">
    <w:p w14:paraId="33DBD0CE" w14:textId="77777777" w:rsidR="00BE0C88" w:rsidRDefault="00BE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0BD2C" w14:textId="77777777" w:rsidR="00BE0C88" w:rsidRDefault="00BE0C88">
      <w:r>
        <w:separator/>
      </w:r>
    </w:p>
  </w:footnote>
  <w:footnote w:type="continuationSeparator" w:id="0">
    <w:p w14:paraId="7F1F3ED5" w14:textId="77777777" w:rsidR="00BE0C88" w:rsidRDefault="00BE0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1656" w:rsidRDefault="00051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51656" w:rsidRDefault="000516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51656" w:rsidRDefault="000516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51656" w:rsidRDefault="000516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rson w15:author="Samsung-459-r3">
    <w15:presenceInfo w15:providerId="None" w15:userId="Samsung-459-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47"/>
    <w:rsid w:val="00020BE9"/>
    <w:rsid w:val="00022E4A"/>
    <w:rsid w:val="00041E9C"/>
    <w:rsid w:val="000451C3"/>
    <w:rsid w:val="00051656"/>
    <w:rsid w:val="000A6394"/>
    <w:rsid w:val="000B7FED"/>
    <w:rsid w:val="000C038A"/>
    <w:rsid w:val="000C6598"/>
    <w:rsid w:val="000D44B3"/>
    <w:rsid w:val="000E014D"/>
    <w:rsid w:val="00100650"/>
    <w:rsid w:val="00145D43"/>
    <w:rsid w:val="00192C46"/>
    <w:rsid w:val="001A06A4"/>
    <w:rsid w:val="001A08B3"/>
    <w:rsid w:val="001A7B60"/>
    <w:rsid w:val="001B52F0"/>
    <w:rsid w:val="001B7A65"/>
    <w:rsid w:val="001D2FFB"/>
    <w:rsid w:val="001D6423"/>
    <w:rsid w:val="001E1C82"/>
    <w:rsid w:val="001E41F3"/>
    <w:rsid w:val="0025312E"/>
    <w:rsid w:val="0026004D"/>
    <w:rsid w:val="002640DD"/>
    <w:rsid w:val="00275D12"/>
    <w:rsid w:val="00284FEB"/>
    <w:rsid w:val="002860C4"/>
    <w:rsid w:val="002B5741"/>
    <w:rsid w:val="002E472E"/>
    <w:rsid w:val="00305409"/>
    <w:rsid w:val="0032144A"/>
    <w:rsid w:val="0034108E"/>
    <w:rsid w:val="003609EF"/>
    <w:rsid w:val="0036231A"/>
    <w:rsid w:val="00363518"/>
    <w:rsid w:val="00374DD4"/>
    <w:rsid w:val="003E1A36"/>
    <w:rsid w:val="003F2E6D"/>
    <w:rsid w:val="003F712C"/>
    <w:rsid w:val="00410371"/>
    <w:rsid w:val="004242F1"/>
    <w:rsid w:val="004340B8"/>
    <w:rsid w:val="00453FC2"/>
    <w:rsid w:val="004623AA"/>
    <w:rsid w:val="004A52C6"/>
    <w:rsid w:val="004B75B7"/>
    <w:rsid w:val="004E29FC"/>
    <w:rsid w:val="005009D9"/>
    <w:rsid w:val="0051580D"/>
    <w:rsid w:val="00547111"/>
    <w:rsid w:val="00592D74"/>
    <w:rsid w:val="005D3813"/>
    <w:rsid w:val="005E2C44"/>
    <w:rsid w:val="005F7C29"/>
    <w:rsid w:val="00621188"/>
    <w:rsid w:val="006257ED"/>
    <w:rsid w:val="006454AB"/>
    <w:rsid w:val="006476A3"/>
    <w:rsid w:val="00665C47"/>
    <w:rsid w:val="00695808"/>
    <w:rsid w:val="006B46FB"/>
    <w:rsid w:val="006D714D"/>
    <w:rsid w:val="006E21FB"/>
    <w:rsid w:val="006F3E71"/>
    <w:rsid w:val="0075760E"/>
    <w:rsid w:val="00782F3E"/>
    <w:rsid w:val="00792342"/>
    <w:rsid w:val="007968A0"/>
    <w:rsid w:val="007977A8"/>
    <w:rsid w:val="007B512A"/>
    <w:rsid w:val="007C16C3"/>
    <w:rsid w:val="007C2097"/>
    <w:rsid w:val="007D6A07"/>
    <w:rsid w:val="007F1982"/>
    <w:rsid w:val="007F6388"/>
    <w:rsid w:val="007F7259"/>
    <w:rsid w:val="008040A8"/>
    <w:rsid w:val="00811F5F"/>
    <w:rsid w:val="008279FA"/>
    <w:rsid w:val="00855A40"/>
    <w:rsid w:val="008626E7"/>
    <w:rsid w:val="00865C3E"/>
    <w:rsid w:val="00870EE7"/>
    <w:rsid w:val="0087667F"/>
    <w:rsid w:val="00877EED"/>
    <w:rsid w:val="00880A55"/>
    <w:rsid w:val="008863B9"/>
    <w:rsid w:val="008A45A6"/>
    <w:rsid w:val="008B0A58"/>
    <w:rsid w:val="008B7764"/>
    <w:rsid w:val="008D39FE"/>
    <w:rsid w:val="008E02F8"/>
    <w:rsid w:val="008F3789"/>
    <w:rsid w:val="008F686C"/>
    <w:rsid w:val="009148DE"/>
    <w:rsid w:val="00926A5F"/>
    <w:rsid w:val="00933805"/>
    <w:rsid w:val="00941E30"/>
    <w:rsid w:val="009517B0"/>
    <w:rsid w:val="009738D1"/>
    <w:rsid w:val="00974A1D"/>
    <w:rsid w:val="009777D9"/>
    <w:rsid w:val="0098590F"/>
    <w:rsid w:val="00990DBA"/>
    <w:rsid w:val="00991B88"/>
    <w:rsid w:val="00992278"/>
    <w:rsid w:val="009A5753"/>
    <w:rsid w:val="009A579D"/>
    <w:rsid w:val="009B5D36"/>
    <w:rsid w:val="009C43CD"/>
    <w:rsid w:val="009E3297"/>
    <w:rsid w:val="009F734F"/>
    <w:rsid w:val="00A07287"/>
    <w:rsid w:val="00A1069F"/>
    <w:rsid w:val="00A140FD"/>
    <w:rsid w:val="00A246B6"/>
    <w:rsid w:val="00A25728"/>
    <w:rsid w:val="00A47E70"/>
    <w:rsid w:val="00A50CF0"/>
    <w:rsid w:val="00A7671C"/>
    <w:rsid w:val="00AA2CBC"/>
    <w:rsid w:val="00AC5820"/>
    <w:rsid w:val="00AD1CD8"/>
    <w:rsid w:val="00AD2022"/>
    <w:rsid w:val="00B1006E"/>
    <w:rsid w:val="00B12AB7"/>
    <w:rsid w:val="00B13F88"/>
    <w:rsid w:val="00B258BB"/>
    <w:rsid w:val="00B46DA6"/>
    <w:rsid w:val="00B52747"/>
    <w:rsid w:val="00B67B97"/>
    <w:rsid w:val="00B968C8"/>
    <w:rsid w:val="00BA3EC5"/>
    <w:rsid w:val="00BA3FEE"/>
    <w:rsid w:val="00BA51D9"/>
    <w:rsid w:val="00BB31F2"/>
    <w:rsid w:val="00BB5DFC"/>
    <w:rsid w:val="00BC570E"/>
    <w:rsid w:val="00BD279D"/>
    <w:rsid w:val="00BD6BB8"/>
    <w:rsid w:val="00BE0C88"/>
    <w:rsid w:val="00BE2EA1"/>
    <w:rsid w:val="00C101F1"/>
    <w:rsid w:val="00C12D8A"/>
    <w:rsid w:val="00C263E2"/>
    <w:rsid w:val="00C42864"/>
    <w:rsid w:val="00C539A1"/>
    <w:rsid w:val="00C66BA2"/>
    <w:rsid w:val="00C877BF"/>
    <w:rsid w:val="00C902AE"/>
    <w:rsid w:val="00C95985"/>
    <w:rsid w:val="00CC41E1"/>
    <w:rsid w:val="00CC5026"/>
    <w:rsid w:val="00CC68D0"/>
    <w:rsid w:val="00CC6999"/>
    <w:rsid w:val="00CF23D1"/>
    <w:rsid w:val="00CF5C18"/>
    <w:rsid w:val="00D03F9A"/>
    <w:rsid w:val="00D06D51"/>
    <w:rsid w:val="00D12644"/>
    <w:rsid w:val="00D24991"/>
    <w:rsid w:val="00D415D7"/>
    <w:rsid w:val="00D50255"/>
    <w:rsid w:val="00D55C2B"/>
    <w:rsid w:val="00D66520"/>
    <w:rsid w:val="00D97060"/>
    <w:rsid w:val="00DC02D8"/>
    <w:rsid w:val="00DE34CF"/>
    <w:rsid w:val="00DF0757"/>
    <w:rsid w:val="00DF0BD8"/>
    <w:rsid w:val="00E13F3D"/>
    <w:rsid w:val="00E34898"/>
    <w:rsid w:val="00E50609"/>
    <w:rsid w:val="00E92198"/>
    <w:rsid w:val="00EB09B7"/>
    <w:rsid w:val="00EB0D8E"/>
    <w:rsid w:val="00EC2BFF"/>
    <w:rsid w:val="00EC301A"/>
    <w:rsid w:val="00EE7D7C"/>
    <w:rsid w:val="00F030DB"/>
    <w:rsid w:val="00F25D98"/>
    <w:rsid w:val="00F300FB"/>
    <w:rsid w:val="00F403BE"/>
    <w:rsid w:val="00F94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6476A3"/>
    <w:rPr>
      <w:rFonts w:ascii="Times New Roman" w:hAnsi="Times New Roman"/>
      <w:lang w:val="en-GB" w:eastAsia="en-US"/>
    </w:rPr>
  </w:style>
  <w:style w:type="character" w:customStyle="1" w:styleId="THChar">
    <w:name w:val="TH Char"/>
    <w:link w:val="TH"/>
    <w:rsid w:val="006476A3"/>
    <w:rPr>
      <w:rFonts w:ascii="Arial" w:hAnsi="Arial"/>
      <w:b/>
      <w:lang w:val="en-GB" w:eastAsia="en-US"/>
    </w:rPr>
  </w:style>
  <w:style w:type="character" w:customStyle="1" w:styleId="B1Char1">
    <w:name w:val="B1 Char1"/>
    <w:link w:val="B1"/>
    <w:locked/>
    <w:rsid w:val="006476A3"/>
    <w:rPr>
      <w:rFonts w:ascii="Times New Roman" w:hAnsi="Times New Roman"/>
      <w:lang w:val="en-GB" w:eastAsia="en-US"/>
    </w:rPr>
  </w:style>
  <w:style w:type="character" w:customStyle="1" w:styleId="TF0">
    <w:name w:val="TF (文字)"/>
    <w:link w:val="TF"/>
    <w:rsid w:val="006476A3"/>
    <w:rPr>
      <w:rFonts w:ascii="Arial" w:hAnsi="Arial"/>
      <w:b/>
      <w:lang w:val="en-GB" w:eastAsia="en-US"/>
    </w:rPr>
  </w:style>
  <w:style w:type="character" w:customStyle="1" w:styleId="Char0">
    <w:name w:val="批注文字 Char"/>
    <w:basedOn w:val="a0"/>
    <w:link w:val="ac"/>
    <w:rsid w:val="004E29FC"/>
    <w:rPr>
      <w:rFonts w:ascii="Times New Roman" w:hAnsi="Times New Roman"/>
      <w:lang w:val="en-GB" w:eastAsia="en-US"/>
    </w:rPr>
  </w:style>
  <w:style w:type="paragraph" w:styleId="af1">
    <w:name w:val="List Paragraph"/>
    <w:basedOn w:val="a"/>
    <w:uiPriority w:val="34"/>
    <w:qFormat/>
    <w:rsid w:val="00F403BE"/>
    <w:pPr>
      <w:overflowPunct w:val="0"/>
      <w:autoSpaceDE w:val="0"/>
      <w:autoSpaceDN w:val="0"/>
      <w:adjustRightInd w:val="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vsd"/><Relationship Id="rId22"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5D06D-0709-48F5-9425-B6BA806D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2021-04-29T06:27:00Z</dcterms:created>
  <dcterms:modified xsi:type="dcterms:W3CDTF">2021-05-10T10:16:00Z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C:\Users\rajvel\Downloads\Template_3GPP_CR_v12-1.docx</vt:lpwstr>
  </property>
  <property fmtid="{D5CDD505-2E9C-101B-9397-08002B2CF9AE}" pid="22" name="_2015_ms_pID_725343">
    <vt:lpwstr>(2)5hPpZ8TMXXSutH+ZIlsTwbssG1FKpvN6TbXR/bAMBbSJxpJdf8Wmnj5Udm+fkf0fqQWFr5NY
hX4Ko3C5h3uiTjKGuFHutJGPwjhqAybSbAckwTfFXUEe8okO9mQaeUx3xDvaohYw4jaUOn8R
32s/uIW9tP1vYoPvmTBdNJ4R4x2y7C7POL9kD58FbWdjflkTgCP/pATa3OSwqRLtOocmN6Vi
YQcIng3ME54ozJXgsW</vt:lpwstr>
  </property>
  <property fmtid="{D5CDD505-2E9C-101B-9397-08002B2CF9AE}" pid="23" name="_2015_ms_pID_7253431">
    <vt:lpwstr>VeuK0v45qrtfd+FGkC7361H3IyPHoDQhD0ry5z2uogAur+Fn+q5Pi7
SxxqVFUqohbkTilgO62fdtm/ctazGK8AE4UolL2s9rUVEgJzc3poIEXBzibDAt0TA/pH0K96
/bNM2kM9HwfEMPTWbZryOZDcbpEpcVmDrqWjAoaBjtVy3O1btzfpjvxppci67UHfnCdlu4Eh
J+BpyW6yK8KDuiLh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1620611855</vt:lpwstr>
  </property>
</Properties>
</file>